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68" w:rsidRDefault="00F80E7E">
      <w:pPr>
        <w:spacing w:before="1"/>
        <w:ind w:left="1163" w:right="1154"/>
        <w:jc w:val="center"/>
        <w:rPr>
          <w:b/>
          <w:sz w:val="26"/>
        </w:rPr>
      </w:pPr>
      <w:r>
        <w:rPr>
          <w:b/>
          <w:sz w:val="26"/>
        </w:rPr>
        <w:t xml:space="preserve">АВТОНОМНАЯ НЕКОММЕРЧЕСКАЯ ОРГАНИЗАЦИЯ </w:t>
      </w:r>
    </w:p>
    <w:p w:rsidR="00F04E68" w:rsidRDefault="00F80E7E">
      <w:pPr>
        <w:spacing w:before="1" w:line="298" w:lineRule="exact"/>
        <w:ind w:left="1161" w:right="1156"/>
        <w:jc w:val="center"/>
        <w:rPr>
          <w:b/>
          <w:sz w:val="26"/>
        </w:rPr>
      </w:pPr>
      <w:r>
        <w:rPr>
          <w:b/>
          <w:sz w:val="26"/>
        </w:rPr>
        <w:t xml:space="preserve">ДОШКОЛЬНАЯ </w:t>
      </w:r>
      <w:r w:rsidR="00EC7D59">
        <w:rPr>
          <w:b/>
          <w:spacing w:val="-5"/>
          <w:sz w:val="26"/>
        </w:rPr>
        <w:t xml:space="preserve"> </w:t>
      </w:r>
      <w:r w:rsidR="00EC7D59">
        <w:rPr>
          <w:b/>
          <w:sz w:val="26"/>
        </w:rPr>
        <w:t>ОБРАЗОВАТЕЛЬН</w:t>
      </w:r>
      <w:r>
        <w:rPr>
          <w:b/>
          <w:sz w:val="26"/>
        </w:rPr>
        <w:t>АЯ</w:t>
      </w:r>
      <w:r w:rsidR="00EC7D59">
        <w:rPr>
          <w:b/>
          <w:spacing w:val="-4"/>
          <w:sz w:val="26"/>
        </w:rPr>
        <w:t xml:space="preserve"> </w:t>
      </w:r>
      <w:r>
        <w:rPr>
          <w:b/>
          <w:sz w:val="26"/>
        </w:rPr>
        <w:t>ОРГАНИЗАЦИЯ</w:t>
      </w:r>
    </w:p>
    <w:p w:rsidR="00F04E68" w:rsidRDefault="00EC7D59">
      <w:pPr>
        <w:spacing w:line="298" w:lineRule="exact"/>
        <w:ind w:left="1163" w:right="1156"/>
        <w:jc w:val="center"/>
        <w:rPr>
          <w:b/>
          <w:sz w:val="26"/>
        </w:rPr>
      </w:pPr>
      <w:r>
        <w:rPr>
          <w:b/>
          <w:sz w:val="26"/>
        </w:rPr>
        <w:t>«ДЕТСКИЙ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САД</w:t>
      </w:r>
      <w:r>
        <w:rPr>
          <w:b/>
          <w:spacing w:val="-3"/>
          <w:sz w:val="26"/>
        </w:rPr>
        <w:t xml:space="preserve"> </w:t>
      </w:r>
      <w:r w:rsidR="00F80E7E">
        <w:rPr>
          <w:b/>
          <w:sz w:val="26"/>
        </w:rPr>
        <w:t>«ПОДСНЕЖНИК</w:t>
      </w:r>
      <w:r>
        <w:rPr>
          <w:b/>
          <w:sz w:val="26"/>
        </w:rPr>
        <w:t>»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ГОРОДА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СМОЛЕНСКА</w:t>
      </w:r>
    </w:p>
    <w:p w:rsidR="00F04E68" w:rsidRDefault="00EC7D59">
      <w:pPr>
        <w:spacing w:before="1"/>
        <w:ind w:left="1163" w:right="1089"/>
        <w:jc w:val="center"/>
        <w:rPr>
          <w:b/>
          <w:sz w:val="26"/>
        </w:rPr>
      </w:pPr>
      <w:r>
        <w:rPr>
          <w:b/>
          <w:sz w:val="26"/>
        </w:rPr>
        <w:t>(</w:t>
      </w:r>
      <w:r w:rsidR="00F80E7E">
        <w:rPr>
          <w:b/>
          <w:sz w:val="26"/>
        </w:rPr>
        <w:t xml:space="preserve">АНО ДОО </w:t>
      </w:r>
      <w:r>
        <w:rPr>
          <w:b/>
          <w:sz w:val="26"/>
        </w:rPr>
        <w:t>«Детский сад</w:t>
      </w:r>
      <w:r w:rsidR="00F80E7E">
        <w:rPr>
          <w:b/>
          <w:spacing w:val="-1"/>
          <w:sz w:val="26"/>
        </w:rPr>
        <w:t xml:space="preserve"> </w:t>
      </w:r>
      <w:r>
        <w:rPr>
          <w:b/>
          <w:spacing w:val="-2"/>
          <w:sz w:val="26"/>
        </w:rPr>
        <w:t xml:space="preserve"> </w:t>
      </w:r>
      <w:r w:rsidR="00F80E7E">
        <w:rPr>
          <w:b/>
          <w:sz w:val="26"/>
        </w:rPr>
        <w:t>«Подснежник</w:t>
      </w:r>
      <w:r>
        <w:rPr>
          <w:b/>
          <w:sz w:val="26"/>
        </w:rPr>
        <w:t>»)</w:t>
      </w:r>
    </w:p>
    <w:p w:rsidR="00F04E68" w:rsidRDefault="00EC7D59">
      <w:pPr>
        <w:pStyle w:val="a4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 К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</w:t>
      </w:r>
    </w:p>
    <w:p w:rsidR="00F04E68" w:rsidRDefault="00F04E68">
      <w:pPr>
        <w:pStyle w:val="a3"/>
        <w:spacing w:before="5"/>
        <w:ind w:left="0"/>
        <w:rPr>
          <w:b/>
          <w:sz w:val="20"/>
        </w:rPr>
      </w:pPr>
    </w:p>
    <w:p w:rsidR="00F04E68" w:rsidRDefault="00F04E68">
      <w:pPr>
        <w:rPr>
          <w:sz w:val="20"/>
        </w:rPr>
        <w:sectPr w:rsidR="00F04E68">
          <w:type w:val="continuous"/>
          <w:pgSz w:w="11910" w:h="16840"/>
          <w:pgMar w:top="440" w:right="520" w:bottom="280" w:left="1600" w:header="720" w:footer="720" w:gutter="0"/>
          <w:cols w:space="720"/>
        </w:sectPr>
      </w:pPr>
    </w:p>
    <w:p w:rsidR="00F04E68" w:rsidRDefault="00EC7D59">
      <w:pPr>
        <w:pStyle w:val="1"/>
        <w:tabs>
          <w:tab w:val="left" w:pos="1371"/>
          <w:tab w:val="left" w:pos="3819"/>
        </w:tabs>
        <w:ind w:left="11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 w:rsidR="00F80E7E">
        <w:t>31.08.2022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E68" w:rsidRDefault="00EC7D59">
      <w:pPr>
        <w:pStyle w:val="a3"/>
        <w:spacing w:before="220"/>
        <w:ind w:right="35"/>
      </w:pP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8"/>
        </w:rPr>
        <w:t xml:space="preserve"> </w:t>
      </w:r>
      <w:r>
        <w:t>дополнительных</w:t>
      </w:r>
      <w:r>
        <w:rPr>
          <w:spacing w:val="-62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</w:t>
      </w:r>
    </w:p>
    <w:p w:rsidR="00F04E68" w:rsidRDefault="00EC7D59">
      <w:pPr>
        <w:pStyle w:val="1"/>
        <w:tabs>
          <w:tab w:val="left" w:pos="863"/>
          <w:tab w:val="left" w:pos="1908"/>
        </w:tabs>
      </w:pPr>
      <w:r>
        <w:br w:type="column"/>
      </w:r>
      <w:r>
        <w:lastRenderedPageBreak/>
        <w:t>№</w:t>
      </w:r>
      <w:r>
        <w:rPr>
          <w:u w:val="single"/>
        </w:rPr>
        <w:tab/>
      </w:r>
      <w:r w:rsidR="00F80E7E">
        <w:t>85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4E68" w:rsidRDefault="00F04E68">
      <w:pPr>
        <w:sectPr w:rsidR="00F04E68">
          <w:type w:val="continuous"/>
          <w:pgSz w:w="11910" w:h="16840"/>
          <w:pgMar w:top="440" w:right="520" w:bottom="280" w:left="1600" w:header="720" w:footer="720" w:gutter="0"/>
          <w:cols w:num="2" w:space="720" w:equalWidth="0">
            <w:col w:w="4225" w:space="2295"/>
            <w:col w:w="3270"/>
          </w:cols>
        </w:sectPr>
      </w:pPr>
    </w:p>
    <w:p w:rsidR="00F04E68" w:rsidRDefault="00F04E68">
      <w:pPr>
        <w:pStyle w:val="a3"/>
        <w:spacing w:before="4"/>
        <w:ind w:left="0"/>
        <w:rPr>
          <w:sz w:val="18"/>
        </w:rPr>
      </w:pPr>
    </w:p>
    <w:p w:rsidR="00F04E68" w:rsidRDefault="00EC7D59">
      <w:pPr>
        <w:pStyle w:val="a3"/>
        <w:spacing w:before="89"/>
        <w:ind w:right="328" w:firstLine="707"/>
        <w:jc w:val="both"/>
      </w:pPr>
      <w:r>
        <w:t>В соответствии</w:t>
      </w:r>
      <w:r>
        <w:rPr>
          <w:spacing w:val="65"/>
        </w:rPr>
        <w:t xml:space="preserve"> </w:t>
      </w:r>
      <w:r>
        <w:t xml:space="preserve">со статьей 28 Федерального закона от 29.12.2012   </w:t>
      </w:r>
      <w:r>
        <w:rPr>
          <w:spacing w:val="1"/>
        </w:rPr>
        <w:t xml:space="preserve"> </w:t>
      </w:r>
      <w:r>
        <w:t>№ 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5.6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учреждения, </w:t>
      </w:r>
      <w:r w:rsidR="00F80E7E">
        <w:t xml:space="preserve"> </w:t>
      </w:r>
      <w:r>
        <w:t>постановления</w:t>
      </w:r>
      <w:r>
        <w:rPr>
          <w:spacing w:val="11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15.09.2021г.</w:t>
      </w:r>
    </w:p>
    <w:p w:rsidR="00F04E68" w:rsidRDefault="00EC7D59">
      <w:pPr>
        <w:pStyle w:val="a3"/>
        <w:ind w:right="325"/>
        <w:jc w:val="both"/>
      </w:pPr>
      <w:r>
        <w:t>№1441</w:t>
      </w:r>
      <w:r w:rsidR="00F80E7E">
        <w:t xml:space="preserve"> 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целях удовлетворения спроса на доп</w:t>
      </w:r>
      <w:r>
        <w:t>олнительные платные образовательные услуги,</w:t>
      </w:r>
      <w:r>
        <w:rPr>
          <w:spacing w:val="-62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развития интеллектуальных способностей дошкольников, воспитания активности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целях привлечения дополнительных внебюджетных средств 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ДОО,</w:t>
      </w:r>
      <w:r>
        <w:rPr>
          <w:spacing w:val="65"/>
        </w:rPr>
        <w:t xml:space="preserve"> </w:t>
      </w:r>
      <w:r w:rsidR="00F80E7E">
        <w:rPr>
          <w:spacing w:val="65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 w:rsidR="00F80E7E">
        <w:t>АНО ДОО</w:t>
      </w:r>
      <w:r>
        <w:rPr>
          <w:spacing w:val="1"/>
        </w:rPr>
        <w:t xml:space="preserve"> </w:t>
      </w:r>
      <w:r>
        <w:t>«Детского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«</w:t>
      </w:r>
      <w:r w:rsidR="00F80E7E">
        <w:t>Подснежник</w:t>
      </w:r>
      <w:r>
        <w:t>»,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F80E7E">
        <w:t>«15» августа 2022г. №4</w:t>
      </w:r>
      <w:r>
        <w:t>, годового плана рабо</w:t>
      </w:r>
      <w:r w:rsidR="00F80E7E">
        <w:t>ты на 2022-2023</w:t>
      </w:r>
      <w:r>
        <w:rPr>
          <w:spacing w:val="1"/>
        </w:rPr>
        <w:t xml:space="preserve"> </w:t>
      </w:r>
      <w:r>
        <w:t>уч.год.</w:t>
      </w:r>
    </w:p>
    <w:p w:rsidR="00F04E68" w:rsidRDefault="00F04E68">
      <w:pPr>
        <w:pStyle w:val="a3"/>
        <w:spacing w:before="1"/>
        <w:ind w:left="0"/>
      </w:pPr>
    </w:p>
    <w:p w:rsidR="00F04E68" w:rsidRDefault="00EC7D59">
      <w:pPr>
        <w:pStyle w:val="a3"/>
        <w:jc w:val="both"/>
      </w:pPr>
      <w:r>
        <w:t>п</w:t>
      </w:r>
      <w:r>
        <w:rPr>
          <w:spacing w:val="-2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 ы в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F04E68" w:rsidRDefault="00F04E68">
      <w:pPr>
        <w:pStyle w:val="a3"/>
        <w:spacing w:before="11"/>
        <w:ind w:left="0"/>
        <w:rPr>
          <w:sz w:val="25"/>
        </w:rPr>
      </w:pPr>
    </w:p>
    <w:p w:rsidR="00F04E68" w:rsidRDefault="00EC7D59">
      <w:pPr>
        <w:pStyle w:val="a5"/>
        <w:numPr>
          <w:ilvl w:val="0"/>
          <w:numId w:val="1"/>
        </w:numPr>
        <w:tabs>
          <w:tab w:val="left" w:pos="1250"/>
        </w:tabs>
        <w:ind w:firstLine="719"/>
        <w:jc w:val="both"/>
        <w:rPr>
          <w:sz w:val="26"/>
        </w:rPr>
      </w:pP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анкетирования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рамками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образования, утвержденного приказом Минобрнауки России от 17.10.2013</w:t>
      </w:r>
      <w:r>
        <w:rPr>
          <w:spacing w:val="1"/>
          <w:sz w:val="26"/>
        </w:rPr>
        <w:t xml:space="preserve"> </w:t>
      </w:r>
      <w:r>
        <w:rPr>
          <w:sz w:val="26"/>
        </w:rPr>
        <w:t>№ 1155.</w:t>
      </w:r>
      <w:r>
        <w:rPr>
          <w:spacing w:val="-62"/>
          <w:sz w:val="26"/>
        </w:rPr>
        <w:t xml:space="preserve"> </w:t>
      </w:r>
      <w:r>
        <w:rPr>
          <w:sz w:val="26"/>
        </w:rPr>
        <w:t>Начать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по предоставлению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платных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64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 w:rsidR="00F80E7E">
        <w:rPr>
          <w:sz w:val="26"/>
        </w:rPr>
        <w:t>01.10.2022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связи</w:t>
      </w:r>
      <w:r>
        <w:rPr>
          <w:spacing w:val="63"/>
          <w:sz w:val="26"/>
        </w:rPr>
        <w:t xml:space="preserve"> </w:t>
      </w:r>
      <w:r>
        <w:rPr>
          <w:sz w:val="26"/>
        </w:rPr>
        <w:t>с</w:t>
      </w:r>
      <w:r>
        <w:rPr>
          <w:spacing w:val="62"/>
          <w:sz w:val="26"/>
        </w:rPr>
        <w:t xml:space="preserve"> </w:t>
      </w:r>
      <w:r>
        <w:rPr>
          <w:sz w:val="26"/>
        </w:rPr>
        <w:t>комплектованием</w:t>
      </w:r>
      <w:r>
        <w:rPr>
          <w:spacing w:val="64"/>
          <w:sz w:val="26"/>
        </w:rPr>
        <w:t xml:space="preserve"> </w:t>
      </w:r>
      <w:r>
        <w:rPr>
          <w:sz w:val="26"/>
        </w:rPr>
        <w:t>груп</w:t>
      </w:r>
      <w:r>
        <w:rPr>
          <w:sz w:val="26"/>
        </w:rPr>
        <w:t>п</w:t>
      </w:r>
      <w:r>
        <w:rPr>
          <w:spacing w:val="63"/>
          <w:sz w:val="26"/>
        </w:rPr>
        <w:t xml:space="preserve"> </w:t>
      </w:r>
      <w:r>
        <w:rPr>
          <w:sz w:val="26"/>
        </w:rPr>
        <w:t>воспитанников.</w:t>
      </w:r>
    </w:p>
    <w:p w:rsidR="00F04E68" w:rsidRDefault="00EC7D59">
      <w:pPr>
        <w:pStyle w:val="a5"/>
        <w:numPr>
          <w:ilvl w:val="0"/>
          <w:numId w:val="1"/>
        </w:numPr>
        <w:tabs>
          <w:tab w:val="left" w:pos="1110"/>
        </w:tabs>
        <w:ind w:firstLine="719"/>
        <w:jc w:val="both"/>
        <w:rPr>
          <w:sz w:val="26"/>
        </w:rPr>
      </w:pPr>
      <w:r>
        <w:rPr>
          <w:sz w:val="26"/>
        </w:rPr>
        <w:t>Утвердить тарифы и перечень платн</w:t>
      </w:r>
      <w:r w:rsidR="00F80E7E">
        <w:rPr>
          <w:sz w:val="26"/>
        </w:rPr>
        <w:t>ых образовательных услуг на 2022</w:t>
      </w:r>
      <w:r>
        <w:rPr>
          <w:sz w:val="26"/>
        </w:rPr>
        <w:t xml:space="preserve"> –</w:t>
      </w:r>
      <w:r>
        <w:rPr>
          <w:spacing w:val="1"/>
          <w:sz w:val="26"/>
        </w:rPr>
        <w:t xml:space="preserve"> </w:t>
      </w:r>
      <w:r w:rsidR="00F80E7E">
        <w:rPr>
          <w:sz w:val="26"/>
        </w:rPr>
        <w:t>2023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год:</w:t>
      </w:r>
    </w:p>
    <w:p w:rsidR="00F04E68" w:rsidRDefault="00EC7D59">
      <w:pPr>
        <w:pStyle w:val="a5"/>
        <w:numPr>
          <w:ilvl w:val="1"/>
          <w:numId w:val="1"/>
        </w:numPr>
        <w:tabs>
          <w:tab w:val="left" w:pos="1200"/>
        </w:tabs>
        <w:ind w:right="328" w:firstLine="707"/>
        <w:jc w:val="both"/>
        <w:rPr>
          <w:sz w:val="26"/>
        </w:rPr>
      </w:pPr>
      <w:r>
        <w:rPr>
          <w:sz w:val="26"/>
        </w:rPr>
        <w:t>Платная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r w:rsidR="00F80E7E">
        <w:rPr>
          <w:sz w:val="26"/>
        </w:rPr>
        <w:t>Подготовка к школе</w:t>
      </w:r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 –</w:t>
      </w:r>
      <w:r>
        <w:rPr>
          <w:spacing w:val="1"/>
          <w:sz w:val="26"/>
        </w:rPr>
        <w:t xml:space="preserve"> </w:t>
      </w:r>
      <w:r>
        <w:rPr>
          <w:sz w:val="26"/>
        </w:rPr>
        <w:t>200</w:t>
      </w:r>
      <w:r>
        <w:rPr>
          <w:spacing w:val="-1"/>
          <w:sz w:val="26"/>
        </w:rPr>
        <w:t xml:space="preserve"> </w:t>
      </w:r>
      <w:r>
        <w:rPr>
          <w:sz w:val="26"/>
        </w:rPr>
        <w:t>руб.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занятие.</w:t>
      </w:r>
    </w:p>
    <w:p w:rsidR="00F04E68" w:rsidRDefault="00EC7D59">
      <w:pPr>
        <w:pStyle w:val="a5"/>
        <w:numPr>
          <w:ilvl w:val="1"/>
          <w:numId w:val="1"/>
        </w:numPr>
        <w:tabs>
          <w:tab w:val="left" w:pos="1288"/>
        </w:tabs>
        <w:ind w:right="329" w:firstLine="707"/>
        <w:rPr>
          <w:sz w:val="26"/>
        </w:rPr>
      </w:pPr>
      <w:r>
        <w:rPr>
          <w:sz w:val="26"/>
        </w:rPr>
        <w:t>Платная</w:t>
      </w:r>
      <w:r>
        <w:rPr>
          <w:spacing w:val="19"/>
          <w:sz w:val="26"/>
        </w:rPr>
        <w:t xml:space="preserve"> </w:t>
      </w:r>
      <w:r>
        <w:rPr>
          <w:sz w:val="26"/>
        </w:rPr>
        <w:t>дополнительная</w:t>
      </w:r>
      <w:r>
        <w:rPr>
          <w:spacing w:val="25"/>
          <w:sz w:val="26"/>
        </w:rPr>
        <w:t xml:space="preserve"> </w:t>
      </w:r>
      <w:r>
        <w:rPr>
          <w:sz w:val="26"/>
        </w:rPr>
        <w:t>услуга</w:t>
      </w:r>
      <w:r>
        <w:rPr>
          <w:spacing w:val="22"/>
          <w:sz w:val="26"/>
        </w:rPr>
        <w:t xml:space="preserve"> </w:t>
      </w:r>
      <w:r>
        <w:rPr>
          <w:sz w:val="26"/>
        </w:rPr>
        <w:t>«</w:t>
      </w:r>
      <w:r w:rsidR="00F80E7E">
        <w:rPr>
          <w:sz w:val="26"/>
        </w:rPr>
        <w:t xml:space="preserve">ИЗО студия </w:t>
      </w:r>
      <w:r>
        <w:rPr>
          <w:spacing w:val="19"/>
          <w:sz w:val="26"/>
        </w:rPr>
        <w:t xml:space="preserve"> </w:t>
      </w:r>
      <w:r>
        <w:rPr>
          <w:sz w:val="26"/>
        </w:rPr>
        <w:t>с</w:t>
      </w:r>
      <w:r>
        <w:rPr>
          <w:spacing w:val="21"/>
          <w:sz w:val="26"/>
        </w:rPr>
        <w:t xml:space="preserve"> </w:t>
      </w:r>
      <w:r>
        <w:rPr>
          <w:sz w:val="26"/>
        </w:rPr>
        <w:t>элементами</w:t>
      </w:r>
      <w:r>
        <w:rPr>
          <w:spacing w:val="20"/>
          <w:sz w:val="26"/>
        </w:rPr>
        <w:t xml:space="preserve"> </w:t>
      </w:r>
      <w:r>
        <w:rPr>
          <w:sz w:val="26"/>
        </w:rPr>
        <w:t>дизайна»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 w:rsidR="00F80E7E">
        <w:rPr>
          <w:sz w:val="26"/>
        </w:rPr>
        <w:t xml:space="preserve">187,5 </w:t>
      </w:r>
      <w:r>
        <w:rPr>
          <w:sz w:val="26"/>
        </w:rPr>
        <w:t xml:space="preserve"> руб.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занятие.</w:t>
      </w:r>
    </w:p>
    <w:p w:rsidR="00F04E68" w:rsidRDefault="00EC7D59">
      <w:pPr>
        <w:pStyle w:val="a5"/>
        <w:numPr>
          <w:ilvl w:val="1"/>
          <w:numId w:val="1"/>
        </w:numPr>
        <w:tabs>
          <w:tab w:val="left" w:pos="1324"/>
        </w:tabs>
        <w:ind w:right="329" w:firstLine="707"/>
        <w:rPr>
          <w:sz w:val="26"/>
        </w:rPr>
      </w:pPr>
      <w:r>
        <w:rPr>
          <w:sz w:val="26"/>
        </w:rPr>
        <w:t>Платная</w:t>
      </w:r>
      <w:r>
        <w:rPr>
          <w:spacing w:val="54"/>
          <w:sz w:val="26"/>
        </w:rPr>
        <w:t xml:space="preserve"> </w:t>
      </w:r>
      <w:r>
        <w:rPr>
          <w:sz w:val="26"/>
        </w:rPr>
        <w:t>дополнительная</w:t>
      </w:r>
      <w:r>
        <w:rPr>
          <w:spacing w:val="59"/>
          <w:sz w:val="26"/>
        </w:rPr>
        <w:t xml:space="preserve"> </w:t>
      </w:r>
      <w:r>
        <w:rPr>
          <w:sz w:val="26"/>
        </w:rPr>
        <w:t>услуга</w:t>
      </w:r>
      <w:r>
        <w:rPr>
          <w:spacing w:val="56"/>
          <w:sz w:val="26"/>
        </w:rPr>
        <w:t xml:space="preserve"> </w:t>
      </w:r>
      <w:r>
        <w:rPr>
          <w:sz w:val="26"/>
        </w:rPr>
        <w:t>«Логопедическая</w:t>
      </w:r>
      <w:r>
        <w:rPr>
          <w:spacing w:val="53"/>
          <w:sz w:val="26"/>
        </w:rPr>
        <w:t xml:space="preserve"> </w:t>
      </w:r>
      <w:r>
        <w:rPr>
          <w:sz w:val="26"/>
        </w:rPr>
        <w:t>мозаика»</w:t>
      </w:r>
      <w:r>
        <w:rPr>
          <w:spacing w:val="51"/>
          <w:sz w:val="26"/>
        </w:rPr>
        <w:t xml:space="preserve"> </w:t>
      </w:r>
      <w:r>
        <w:rPr>
          <w:sz w:val="26"/>
        </w:rPr>
        <w:t>для</w:t>
      </w:r>
      <w:r>
        <w:rPr>
          <w:spacing w:val="55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 w:rsidR="00F80E7E">
        <w:rPr>
          <w:sz w:val="26"/>
        </w:rPr>
        <w:t xml:space="preserve">старшего 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 –</w:t>
      </w:r>
      <w:r>
        <w:rPr>
          <w:spacing w:val="-1"/>
          <w:sz w:val="26"/>
        </w:rPr>
        <w:t xml:space="preserve"> </w:t>
      </w:r>
      <w:r w:rsidR="00F80E7E">
        <w:rPr>
          <w:sz w:val="26"/>
        </w:rPr>
        <w:t>500</w:t>
      </w:r>
      <w:r>
        <w:rPr>
          <w:spacing w:val="1"/>
          <w:sz w:val="26"/>
        </w:rPr>
        <w:t xml:space="preserve"> </w:t>
      </w:r>
      <w:r>
        <w:rPr>
          <w:sz w:val="26"/>
        </w:rPr>
        <w:t>руб.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занятие.</w:t>
      </w:r>
    </w:p>
    <w:p w:rsidR="00F04E68" w:rsidRPr="00EC7D59" w:rsidRDefault="00EC7D59" w:rsidP="00EC7D59">
      <w:pPr>
        <w:pStyle w:val="a5"/>
        <w:numPr>
          <w:ilvl w:val="1"/>
          <w:numId w:val="1"/>
        </w:numPr>
        <w:tabs>
          <w:tab w:val="left" w:pos="1391"/>
        </w:tabs>
        <w:ind w:right="326" w:firstLine="707"/>
        <w:rPr>
          <w:sz w:val="26"/>
        </w:rPr>
        <w:sectPr w:rsidR="00F04E68" w:rsidRPr="00EC7D59">
          <w:type w:val="continuous"/>
          <w:pgSz w:w="11910" w:h="16840"/>
          <w:pgMar w:top="440" w:right="520" w:bottom="280" w:left="1600" w:header="720" w:footer="720" w:gutter="0"/>
          <w:cols w:space="720"/>
        </w:sectPr>
      </w:pPr>
      <w:r>
        <w:rPr>
          <w:sz w:val="26"/>
        </w:rPr>
        <w:t>Платная</w:t>
      </w:r>
      <w:r>
        <w:rPr>
          <w:spacing w:val="59"/>
          <w:sz w:val="26"/>
        </w:rPr>
        <w:t xml:space="preserve"> </w:t>
      </w:r>
      <w:r>
        <w:rPr>
          <w:sz w:val="26"/>
        </w:rPr>
        <w:t>дополнительная</w:t>
      </w:r>
      <w:r>
        <w:rPr>
          <w:spacing w:val="64"/>
          <w:sz w:val="26"/>
        </w:rPr>
        <w:t xml:space="preserve"> </w:t>
      </w:r>
      <w:r>
        <w:rPr>
          <w:sz w:val="26"/>
        </w:rPr>
        <w:t>услуга</w:t>
      </w:r>
      <w:r>
        <w:rPr>
          <w:spacing w:val="61"/>
          <w:sz w:val="26"/>
        </w:rPr>
        <w:t xml:space="preserve"> </w:t>
      </w:r>
      <w:r>
        <w:rPr>
          <w:sz w:val="26"/>
        </w:rPr>
        <w:t>«</w:t>
      </w:r>
      <w:r w:rsidR="00F80E7E">
        <w:rPr>
          <w:sz w:val="26"/>
        </w:rPr>
        <w:t>Хореография</w:t>
      </w:r>
      <w:r>
        <w:rPr>
          <w:sz w:val="26"/>
        </w:rPr>
        <w:t>»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 w:rsidR="00F80E7E">
        <w:rPr>
          <w:sz w:val="26"/>
        </w:rPr>
        <w:t xml:space="preserve">106, 25 </w:t>
      </w:r>
      <w:r>
        <w:rPr>
          <w:sz w:val="26"/>
        </w:rPr>
        <w:t>руб.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занятие.</w:t>
      </w:r>
      <w:bookmarkStart w:id="0" w:name="_GoBack"/>
      <w:bookmarkEnd w:id="0"/>
    </w:p>
    <w:p w:rsidR="00F04E68" w:rsidRDefault="00F04E68">
      <w:pPr>
        <w:pStyle w:val="a3"/>
        <w:ind w:left="0"/>
        <w:rPr>
          <w:sz w:val="17"/>
        </w:rPr>
      </w:pPr>
    </w:p>
    <w:sectPr w:rsidR="00F04E68">
      <w:pgSz w:w="11910" w:h="16840"/>
      <w:pgMar w:top="62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2A2"/>
    <w:multiLevelType w:val="multilevel"/>
    <w:tmpl w:val="3CACF8C0"/>
    <w:lvl w:ilvl="0">
      <w:start w:val="1"/>
      <w:numFmt w:val="decimal"/>
      <w:lvlText w:val="%1."/>
      <w:lvlJc w:val="left"/>
      <w:pPr>
        <w:ind w:left="102" w:hanging="4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9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6" w:hanging="3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5" w:hanging="3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3" w:hanging="3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3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3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8" w:hanging="3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7" w:hanging="3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04E68"/>
    <w:rsid w:val="00EC7D59"/>
    <w:rsid w:val="00F04E68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29"/>
      <w:ind w:left="1162" w:right="11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325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0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29"/>
      <w:ind w:left="1162" w:right="115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right="325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2022-11-16T10:54:00Z</dcterms:created>
  <dcterms:modified xsi:type="dcterms:W3CDTF">2022-11-16T10:54:00Z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2022-11-16T00:00:00Z</vt:filetime>
  </property>
</Properties>
</file>